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64"/>
      </w:tblGrid>
      <w:tr w:rsidR="00D315C2" w14:paraId="6E6C16D0" w14:textId="77777777" w:rsidTr="00D315C2">
        <w:trPr>
          <w:trHeight w:val="1699"/>
        </w:trPr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5D5AB13" w14:textId="77777777" w:rsidR="00D315C2" w:rsidRDefault="00D315C2" w:rsidP="00CD3619">
            <w:pPr>
              <w:pStyle w:val="1"/>
              <w:spacing w:after="120"/>
              <w:jc w:val="center"/>
              <w:rPr>
                <w:sz w:val="22"/>
              </w:rPr>
            </w:pPr>
            <w:r>
              <w:rPr>
                <w:sz w:val="26"/>
                <w:lang w:val="en-US"/>
              </w:rPr>
              <w:t>РПУ'</w:t>
            </w:r>
            <w:r>
              <w:rPr>
                <w:sz w:val="26"/>
              </w:rPr>
              <w:t>2024</w:t>
            </w:r>
          </w:p>
          <w:p w14:paraId="5110F841" w14:textId="77777777" w:rsidR="00D315C2" w:rsidRDefault="00D315C2" w:rsidP="00CD3619">
            <w:pPr>
              <w:rPr>
                <w:sz w:val="36"/>
              </w:rPr>
            </w:pPr>
            <w:r>
              <w:object w:dxaOrig="5057" w:dyaOrig="7649" w14:anchorId="5B9E5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51pt" o:ole="" fillcolor="window">
                  <v:imagedata r:id="rId5" o:title=""/>
                </v:shape>
                <o:OLEObject Type="Embed" ProgID="CDraw5" ShapeID="_x0000_i1025" DrawAspect="Content" ObjectID="_1785256673" r:id="rId6"/>
              </w:object>
            </w:r>
          </w:p>
        </w:tc>
        <w:tc>
          <w:tcPr>
            <w:tcW w:w="83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F03F2A2" w14:textId="643083CF" w:rsidR="000A2AA4" w:rsidRPr="00851A19" w:rsidRDefault="00A87ED5" w:rsidP="00A87ED5">
            <w:pPr>
              <w:pStyle w:val="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215C92">
              <w:rPr>
                <w:b/>
                <w:bCs/>
                <w:sz w:val="26"/>
                <w:szCs w:val="26"/>
              </w:rPr>
              <w:t>ОРГАНИЗАЦИОННЫЙ</w:t>
            </w:r>
            <w:r w:rsidR="00D315C2" w:rsidRPr="00D315C2">
              <w:rPr>
                <w:b/>
                <w:bCs/>
                <w:sz w:val="26"/>
                <w:szCs w:val="26"/>
              </w:rPr>
              <w:t xml:space="preserve"> КОМИТЕТ</w:t>
            </w:r>
            <w:r w:rsidR="000A2AA4">
              <w:rPr>
                <w:b/>
                <w:bCs/>
                <w:sz w:val="26"/>
                <w:szCs w:val="26"/>
              </w:rPr>
              <w:t xml:space="preserve">          </w:t>
            </w:r>
          </w:p>
          <w:p w14:paraId="1310B53A" w14:textId="082C0B2A" w:rsidR="00D315C2" w:rsidRPr="00851A19" w:rsidRDefault="00D315C2" w:rsidP="000A2AA4">
            <w:pPr>
              <w:pStyle w:val="7"/>
              <w:ind w:right="1281"/>
              <w:jc w:val="center"/>
              <w:rPr>
                <w:sz w:val="26"/>
                <w:szCs w:val="26"/>
              </w:rPr>
            </w:pPr>
            <w:r w:rsidRPr="00851A19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IV</w:t>
            </w:r>
            <w:r w:rsidRPr="00851A19">
              <w:rPr>
                <w:sz w:val="26"/>
                <w:szCs w:val="26"/>
              </w:rPr>
              <w:t xml:space="preserve"> научно-практический</w:t>
            </w:r>
          </w:p>
          <w:p w14:paraId="03051CDC" w14:textId="77777777" w:rsidR="00D315C2" w:rsidRPr="00851A19" w:rsidRDefault="00D315C2" w:rsidP="000A2AA4">
            <w:pPr>
              <w:ind w:right="1281"/>
              <w:jc w:val="center"/>
              <w:rPr>
                <w:sz w:val="26"/>
                <w:szCs w:val="26"/>
              </w:rPr>
            </w:pPr>
            <w:r w:rsidRPr="00851A19">
              <w:rPr>
                <w:rFonts w:ascii="Arial" w:hAnsi="Arial"/>
                <w:sz w:val="26"/>
                <w:szCs w:val="26"/>
              </w:rPr>
              <w:t>междисциплинарный симпозиум</w:t>
            </w:r>
          </w:p>
          <w:p w14:paraId="7630CC88" w14:textId="77777777" w:rsidR="00D315C2" w:rsidRPr="00851A19" w:rsidRDefault="00D315C2" w:rsidP="000A2AA4">
            <w:pPr>
              <w:pStyle w:val="8"/>
              <w:ind w:right="1281"/>
              <w:rPr>
                <w:b/>
                <w:sz w:val="26"/>
                <w:szCs w:val="26"/>
              </w:rPr>
            </w:pPr>
            <w:r w:rsidRPr="00851A19">
              <w:rPr>
                <w:b/>
                <w:sz w:val="26"/>
                <w:szCs w:val="26"/>
              </w:rPr>
              <w:t>"РЕФЛЕКСИВНЫЕ ПРОЦЕССЫ И УПРАВЛЕНИЕ"</w:t>
            </w:r>
          </w:p>
          <w:p w14:paraId="4923687B" w14:textId="77777777" w:rsidR="00D315C2" w:rsidRPr="00B37959" w:rsidRDefault="00D315C2" w:rsidP="000A2AA4">
            <w:pPr>
              <w:ind w:right="1281"/>
              <w:jc w:val="center"/>
              <w:rPr>
                <w:i/>
                <w:szCs w:val="24"/>
              </w:rPr>
            </w:pPr>
            <w:r w:rsidRPr="00851A19">
              <w:rPr>
                <w:i/>
                <w:sz w:val="26"/>
                <w:szCs w:val="26"/>
              </w:rPr>
              <w:t xml:space="preserve">Москва, </w:t>
            </w:r>
            <w:r>
              <w:rPr>
                <w:i/>
                <w:sz w:val="26"/>
                <w:szCs w:val="26"/>
              </w:rPr>
              <w:t>Кострома, Ярославль с 16 по 21</w:t>
            </w:r>
            <w:r w:rsidRPr="00851A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сентября</w:t>
            </w:r>
            <w:r w:rsidRPr="00851A19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4</w:t>
            </w:r>
            <w:r w:rsidRPr="00851A19">
              <w:rPr>
                <w:i/>
                <w:sz w:val="26"/>
                <w:szCs w:val="26"/>
              </w:rPr>
              <w:t xml:space="preserve"> г</w:t>
            </w:r>
          </w:p>
        </w:tc>
      </w:tr>
    </w:tbl>
    <w:p w14:paraId="0155BDC4" w14:textId="77777777" w:rsidR="00A97703" w:rsidRDefault="00A97703"/>
    <w:p w14:paraId="59BC41F7" w14:textId="1C75D7DC" w:rsidR="00D315C2" w:rsidRDefault="00215C92" w:rsidP="00D315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="00D315C2">
        <w:rPr>
          <w:rFonts w:ascii="Arial" w:hAnsi="Arial" w:cs="Arial"/>
          <w:sz w:val="32"/>
          <w:szCs w:val="32"/>
        </w:rPr>
        <w:t>редседател</w:t>
      </w:r>
      <w:r>
        <w:rPr>
          <w:rFonts w:ascii="Arial" w:hAnsi="Arial" w:cs="Arial"/>
          <w:sz w:val="32"/>
          <w:szCs w:val="32"/>
        </w:rPr>
        <w:t>ь</w:t>
      </w:r>
      <w:r w:rsidR="00D315C2">
        <w:rPr>
          <w:rFonts w:ascii="Arial" w:hAnsi="Arial" w:cs="Arial"/>
          <w:sz w:val="32"/>
          <w:szCs w:val="32"/>
        </w:rPr>
        <w:t>:</w:t>
      </w:r>
    </w:p>
    <w:p w14:paraId="394AEF01" w14:textId="1EC38D67" w:rsidR="00D315C2" w:rsidRPr="00D315C2" w:rsidRDefault="00D315C2" w:rsidP="00D315C2">
      <w:pPr>
        <w:jc w:val="both"/>
        <w:rPr>
          <w:i/>
          <w:iCs/>
          <w:sz w:val="28"/>
          <w:szCs w:val="28"/>
        </w:rPr>
      </w:pPr>
      <w:r w:rsidRPr="00D315C2">
        <w:rPr>
          <w:b/>
          <w:bCs/>
          <w:i/>
          <w:iCs/>
          <w:sz w:val="28"/>
          <w:szCs w:val="28"/>
        </w:rPr>
        <w:t>Лепский Владимир Евгеньевич</w:t>
      </w:r>
      <w:r w:rsidRPr="00D315C2">
        <w:rPr>
          <w:i/>
          <w:iCs/>
          <w:sz w:val="28"/>
          <w:szCs w:val="28"/>
        </w:rPr>
        <w:t xml:space="preserve"> (главный научный сотрудник Института философии РАН, директор центров в МНИИПУ и ИНЭС РАН, </w:t>
      </w:r>
      <w:proofErr w:type="spellStart"/>
      <w:r w:rsidRPr="00D315C2">
        <w:rPr>
          <w:i/>
          <w:iCs/>
          <w:sz w:val="28"/>
          <w:szCs w:val="28"/>
        </w:rPr>
        <w:t>д.психол.н</w:t>
      </w:r>
      <w:proofErr w:type="spellEnd"/>
      <w:r w:rsidRPr="00D315C2">
        <w:rPr>
          <w:i/>
          <w:iCs/>
          <w:sz w:val="28"/>
          <w:szCs w:val="28"/>
        </w:rPr>
        <w:t>.).</w:t>
      </w:r>
    </w:p>
    <w:p w14:paraId="5E748B10" w14:textId="77777777" w:rsidR="00D315C2" w:rsidRPr="00D315C2" w:rsidRDefault="00D315C2" w:rsidP="00D315C2">
      <w:pPr>
        <w:jc w:val="both"/>
        <w:rPr>
          <w:rFonts w:ascii="Arial" w:hAnsi="Arial" w:cs="Arial"/>
          <w:sz w:val="28"/>
          <w:szCs w:val="28"/>
        </w:rPr>
      </w:pPr>
    </w:p>
    <w:p w14:paraId="6435D823" w14:textId="0ABFDA2D" w:rsidR="00D315C2" w:rsidRDefault="00D315C2" w:rsidP="00D315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Члены:</w:t>
      </w:r>
    </w:p>
    <w:p w14:paraId="78EA6CF6" w14:textId="77777777" w:rsidR="00A20DAB" w:rsidRPr="007E1CB0" w:rsidRDefault="00A20DAB" w:rsidP="00A20DAB">
      <w:pPr>
        <w:pStyle w:val="a3"/>
        <w:numPr>
          <w:ilvl w:val="0"/>
          <w:numId w:val="1"/>
        </w:numPr>
        <w:spacing w:after="60"/>
        <w:ind w:left="284" w:hanging="284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proofErr w:type="spellStart"/>
      <w:r w:rsidRPr="00A20DAB">
        <w:rPr>
          <w:b/>
          <w:bCs/>
          <w:i/>
          <w:iCs/>
          <w:sz w:val="28"/>
          <w:szCs w:val="28"/>
        </w:rPr>
        <w:t>Вайгачев</w:t>
      </w:r>
      <w:proofErr w:type="spellEnd"/>
      <w:r w:rsidRPr="00A20DAB">
        <w:rPr>
          <w:b/>
          <w:bCs/>
          <w:i/>
          <w:iCs/>
          <w:sz w:val="28"/>
          <w:szCs w:val="28"/>
        </w:rPr>
        <w:t xml:space="preserve"> Андрей Николаевич</w:t>
      </w:r>
      <w:r w:rsidRPr="00A20DAB">
        <w:rPr>
          <w:i/>
          <w:iCs/>
          <w:sz w:val="28"/>
          <w:szCs w:val="28"/>
        </w:rPr>
        <w:t xml:space="preserve"> (Социально ответственный предприниматель)</w:t>
      </w:r>
    </w:p>
    <w:p w14:paraId="6D0E7FB5" w14:textId="2AD6ECBC" w:rsidR="007E1CB0" w:rsidRDefault="007E1CB0" w:rsidP="00A20DAB">
      <w:pPr>
        <w:pStyle w:val="a3"/>
        <w:numPr>
          <w:ilvl w:val="0"/>
          <w:numId w:val="1"/>
        </w:numPr>
        <w:spacing w:after="60"/>
        <w:ind w:left="284" w:hanging="284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7E1CB0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Груздев Михаил Вадимович </w:t>
      </w:r>
      <w:r w:rsidRPr="007E1CB0">
        <w:rPr>
          <w:rFonts w:asciiTheme="majorHAnsi" w:hAnsiTheme="majorHAnsi" w:cstheme="majorHAnsi"/>
          <w:i/>
          <w:iCs/>
          <w:sz w:val="28"/>
          <w:szCs w:val="28"/>
        </w:rPr>
        <w:t xml:space="preserve">(Ректор Ярославского государственного педагогического университета имени К.Д. Ушинского, член Общественной палаты Российской Федерации, </w:t>
      </w:r>
      <w:proofErr w:type="spellStart"/>
      <w:r w:rsidRPr="007E1CB0">
        <w:rPr>
          <w:rFonts w:asciiTheme="majorHAnsi" w:hAnsiTheme="majorHAnsi" w:cstheme="majorHAnsi"/>
          <w:i/>
          <w:iCs/>
          <w:sz w:val="28"/>
          <w:szCs w:val="28"/>
        </w:rPr>
        <w:t>д.пед.н</w:t>
      </w:r>
      <w:proofErr w:type="spellEnd"/>
      <w:r w:rsidRPr="007E1CB0">
        <w:rPr>
          <w:rFonts w:asciiTheme="majorHAnsi" w:hAnsiTheme="majorHAnsi" w:cstheme="majorHAnsi"/>
          <w:i/>
          <w:iCs/>
          <w:sz w:val="28"/>
          <w:szCs w:val="28"/>
        </w:rPr>
        <w:t>.)</w:t>
      </w:r>
    </w:p>
    <w:p w14:paraId="4E2D6B41" w14:textId="6EB449A2" w:rsidR="00446C1B" w:rsidRPr="007E1CB0" w:rsidRDefault="00446C1B" w:rsidP="00A20DAB">
      <w:pPr>
        <w:pStyle w:val="a3"/>
        <w:numPr>
          <w:ilvl w:val="0"/>
          <w:numId w:val="1"/>
        </w:numPr>
        <w:spacing w:after="60"/>
        <w:ind w:left="284" w:hanging="284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Лепская</w:t>
      </w:r>
      <w:proofErr w:type="spellEnd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Надежда Анатольевна </w:t>
      </w:r>
      <w:r w:rsidRPr="00446C1B">
        <w:rPr>
          <w:rFonts w:asciiTheme="majorHAnsi" w:hAnsiTheme="majorHAnsi" w:cstheme="majorHAnsi"/>
          <w:i/>
          <w:iCs/>
          <w:sz w:val="28"/>
          <w:szCs w:val="28"/>
        </w:rPr>
        <w:t>(</w:t>
      </w:r>
      <w:r>
        <w:rPr>
          <w:rFonts w:asciiTheme="majorHAnsi" w:hAnsiTheme="majorHAnsi" w:cstheme="majorHAnsi"/>
          <w:i/>
          <w:iCs/>
          <w:sz w:val="28"/>
          <w:szCs w:val="28"/>
        </w:rPr>
        <w:t>Э</w:t>
      </w:r>
      <w:r w:rsidRPr="00A20DAB">
        <w:rPr>
          <w:rFonts w:asciiTheme="majorHAnsi" w:hAnsiTheme="majorHAnsi" w:cstheme="majorHAnsi"/>
          <w:i/>
          <w:iCs/>
          <w:sz w:val="28"/>
          <w:szCs w:val="28"/>
        </w:rPr>
        <w:t>ксперт Проектно-аналитического центра ИНЭС РАН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i/>
          <w:iCs/>
          <w:sz w:val="28"/>
          <w:szCs w:val="28"/>
        </w:rPr>
        <w:t>к.пед.н</w:t>
      </w:r>
      <w:proofErr w:type="spellEnd"/>
      <w:r>
        <w:rPr>
          <w:rFonts w:asciiTheme="majorHAnsi" w:hAnsiTheme="majorHAnsi" w:cstheme="majorHAnsi"/>
          <w:i/>
          <w:iCs/>
          <w:sz w:val="28"/>
          <w:szCs w:val="28"/>
        </w:rPr>
        <w:t>., Лауреат премии Президента РФ в области образования)</w:t>
      </w:r>
    </w:p>
    <w:p w14:paraId="0795BD6B" w14:textId="77777777" w:rsidR="00C26DCF" w:rsidRPr="00C26DCF" w:rsidRDefault="00A20DAB" w:rsidP="00C26DCF">
      <w:pPr>
        <w:pStyle w:val="a3"/>
        <w:numPr>
          <w:ilvl w:val="0"/>
          <w:numId w:val="1"/>
        </w:numPr>
        <w:spacing w:after="60"/>
        <w:ind w:left="284" w:hanging="284"/>
        <w:jc w:val="both"/>
        <w:rPr>
          <w:i/>
          <w:iCs/>
          <w:sz w:val="28"/>
          <w:szCs w:val="28"/>
        </w:rPr>
      </w:pPr>
      <w:proofErr w:type="spellStart"/>
      <w:r w:rsidRPr="00C26DCF">
        <w:rPr>
          <w:rFonts w:asciiTheme="majorHAnsi" w:hAnsiTheme="majorHAnsi" w:cstheme="majorHAnsi"/>
          <w:b/>
          <w:bCs/>
          <w:i/>
          <w:iCs/>
          <w:sz w:val="28"/>
          <w:szCs w:val="28"/>
        </w:rPr>
        <w:t>Мариносян</w:t>
      </w:r>
      <w:proofErr w:type="spellEnd"/>
      <w:r w:rsidRPr="00C26DC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Хачатур Эмильевич </w:t>
      </w:r>
      <w:r w:rsidR="00C26DCF" w:rsidRPr="00850FD2">
        <w:rPr>
          <w:rFonts w:asciiTheme="majorHAnsi" w:hAnsiTheme="majorHAnsi" w:cstheme="majorHAnsi"/>
          <w:i/>
          <w:iCs/>
          <w:color w:val="000000"/>
          <w:sz w:val="28"/>
          <w:szCs w:val="28"/>
        </w:rPr>
        <w:t>(Помощник Первого заместителя председателя Комитета Государственной Думы по науке и высшему образованию, руководитель рабочей группы Экспертного совета по вопросам развития информационных технологий в сфере образования при Комитете Государственной Думы по науке и высшему образованию и науки, шеф-редактор журнала «Философские науки», академик РАЕН)</w:t>
      </w:r>
    </w:p>
    <w:p w14:paraId="629E203F" w14:textId="3453A2B5" w:rsidR="00A20DAB" w:rsidRPr="00C26DCF" w:rsidRDefault="00A20DAB" w:rsidP="00A20DAB">
      <w:pPr>
        <w:pStyle w:val="a3"/>
        <w:numPr>
          <w:ilvl w:val="0"/>
          <w:numId w:val="1"/>
        </w:numPr>
        <w:spacing w:after="60"/>
        <w:ind w:left="284" w:hanging="284"/>
        <w:rPr>
          <w:i/>
          <w:iCs/>
          <w:sz w:val="28"/>
          <w:szCs w:val="28"/>
        </w:rPr>
      </w:pPr>
      <w:r w:rsidRPr="00C26DCF">
        <w:rPr>
          <w:b/>
          <w:bCs/>
          <w:i/>
          <w:iCs/>
          <w:sz w:val="28"/>
          <w:szCs w:val="28"/>
        </w:rPr>
        <w:t>Матвиенко Юрий Андреевич</w:t>
      </w:r>
      <w:r w:rsidRPr="00C26DCF">
        <w:rPr>
          <w:i/>
          <w:iCs/>
          <w:sz w:val="28"/>
          <w:szCs w:val="28"/>
        </w:rPr>
        <w:t xml:space="preserve"> (Академия военных наук, к.т.н.)</w:t>
      </w:r>
    </w:p>
    <w:p w14:paraId="5D5B8971" w14:textId="6280CA81" w:rsidR="00A20DAB" w:rsidRPr="00C26DCF" w:rsidRDefault="00A20DAB" w:rsidP="00A20DAB">
      <w:pPr>
        <w:pStyle w:val="a3"/>
        <w:numPr>
          <w:ilvl w:val="0"/>
          <w:numId w:val="1"/>
        </w:numPr>
        <w:spacing w:after="60"/>
        <w:ind w:left="284" w:hanging="284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A20DA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Пройдаков Эдуард Михайлович </w:t>
      </w:r>
      <w:r w:rsidRPr="00C26DCF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Pr="00C26DCF">
        <w:rPr>
          <w:rFonts w:asciiTheme="majorHAnsi" w:hAnsiTheme="majorHAnsi" w:cstheme="majorHAnsi"/>
          <w:i/>
          <w:iCs/>
          <w:sz w:val="28"/>
          <w:szCs w:val="28"/>
          <w:shd w:val="clear" w:color="auto" w:fill="FFFFFF"/>
        </w:rPr>
        <w:t>Создатель и директор «</w:t>
      </w:r>
      <w:r w:rsidRPr="00C26DCF">
        <w:rPr>
          <w:rFonts w:asciiTheme="majorHAnsi" w:hAnsiTheme="majorHAnsi" w:cstheme="majorHAnsi"/>
          <w:i/>
          <w:iCs/>
          <w:sz w:val="28"/>
          <w:szCs w:val="28"/>
        </w:rPr>
        <w:t>Российского виртуального компьютерного музея», член Союза журналистов России)</w:t>
      </w:r>
    </w:p>
    <w:p w14:paraId="2582A7C6" w14:textId="7B3FF625" w:rsidR="00A20DAB" w:rsidRPr="00A20DAB" w:rsidRDefault="00A20DAB" w:rsidP="00A20DAB">
      <w:pPr>
        <w:pStyle w:val="a3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8"/>
          <w:szCs w:val="28"/>
        </w:rPr>
      </w:pPr>
      <w:r w:rsidRPr="00A20DA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Пятков Андрей Михайлович </w:t>
      </w:r>
      <w:r w:rsidRPr="00A20DAB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="00446C1B">
        <w:rPr>
          <w:rFonts w:asciiTheme="majorHAnsi" w:hAnsiTheme="majorHAnsi" w:cstheme="majorHAnsi"/>
          <w:i/>
          <w:iCs/>
          <w:sz w:val="28"/>
          <w:szCs w:val="28"/>
        </w:rPr>
        <w:t>Э</w:t>
      </w:r>
      <w:r w:rsidRPr="00A20DAB">
        <w:rPr>
          <w:rFonts w:asciiTheme="majorHAnsi" w:hAnsiTheme="majorHAnsi" w:cstheme="majorHAnsi"/>
          <w:i/>
          <w:iCs/>
          <w:sz w:val="28"/>
          <w:szCs w:val="28"/>
        </w:rPr>
        <w:t>ксперт Проектно-аналитического центра ИНЭС РАН)</w:t>
      </w:r>
    </w:p>
    <w:p w14:paraId="206B20E3" w14:textId="3809DFE5" w:rsidR="00A20DAB" w:rsidRPr="00C26DCF" w:rsidRDefault="00A20DAB" w:rsidP="00A20DAB">
      <w:pPr>
        <w:pStyle w:val="a3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8"/>
          <w:szCs w:val="28"/>
        </w:rPr>
      </w:pPr>
      <w:r w:rsidRPr="00A20DAB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Пяткова Ольга Вениаминовна </w:t>
      </w:r>
      <w:r w:rsidRPr="00A20DAB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="00446C1B">
        <w:rPr>
          <w:rFonts w:asciiTheme="majorHAnsi" w:hAnsiTheme="majorHAnsi" w:cstheme="majorHAnsi"/>
          <w:i/>
          <w:iCs/>
          <w:sz w:val="28"/>
          <w:szCs w:val="28"/>
        </w:rPr>
        <w:t>Э</w:t>
      </w:r>
      <w:r w:rsidRPr="00A20DAB">
        <w:rPr>
          <w:rFonts w:asciiTheme="majorHAnsi" w:hAnsiTheme="majorHAnsi" w:cstheme="majorHAnsi"/>
          <w:i/>
          <w:iCs/>
          <w:sz w:val="28"/>
          <w:szCs w:val="28"/>
        </w:rPr>
        <w:t>ксперт Проектно-аналитического центра ИНЭС РАН)</w:t>
      </w:r>
    </w:p>
    <w:p w14:paraId="1A47D635" w14:textId="77777777" w:rsidR="00C26DCF" w:rsidRPr="00F628B8" w:rsidRDefault="00C26DCF" w:rsidP="00C26DCF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Чайковский Денис Витольдович </w:t>
      </w:r>
      <w:r w:rsidRPr="00F628B8">
        <w:rPr>
          <w:i/>
          <w:iCs/>
          <w:sz w:val="28"/>
          <w:szCs w:val="28"/>
        </w:rPr>
        <w:t>(И.О. Ректора Костромского государственного университета, к.ф.н.)</w:t>
      </w:r>
    </w:p>
    <w:p w14:paraId="61E14603" w14:textId="77777777" w:rsidR="00C26DCF" w:rsidRPr="00A20DAB" w:rsidRDefault="00C26DCF" w:rsidP="00C26DCF">
      <w:pPr>
        <w:pStyle w:val="a3"/>
        <w:ind w:left="284"/>
        <w:jc w:val="both"/>
        <w:rPr>
          <w:rFonts w:asciiTheme="majorHAnsi" w:hAnsiTheme="majorHAnsi" w:cstheme="majorHAnsi"/>
          <w:sz w:val="28"/>
          <w:szCs w:val="28"/>
        </w:rPr>
      </w:pPr>
    </w:p>
    <w:p w14:paraId="596A7AFA" w14:textId="77777777" w:rsidR="00A20DAB" w:rsidRPr="00A20DAB" w:rsidRDefault="00A20DAB" w:rsidP="00A20DAB">
      <w:pPr>
        <w:pStyle w:val="a3"/>
        <w:spacing w:after="60"/>
        <w:ind w:left="284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26F33FDD" w14:textId="77777777" w:rsidR="00D315C2" w:rsidRPr="00A20DAB" w:rsidRDefault="00D315C2" w:rsidP="00A20DAB">
      <w:pPr>
        <w:pStyle w:val="a3"/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</w:p>
    <w:p w14:paraId="0552F143" w14:textId="571DE466" w:rsidR="00D315C2" w:rsidRPr="00783C8A" w:rsidRDefault="00D315C2" w:rsidP="00D315C2">
      <w:pPr>
        <w:pStyle w:val="a3"/>
        <w:spacing w:after="60"/>
        <w:ind w:left="786"/>
        <w:rPr>
          <w:i/>
          <w:iCs/>
        </w:rPr>
      </w:pPr>
    </w:p>
    <w:p w14:paraId="0904E1F8" w14:textId="77777777" w:rsidR="00D315C2" w:rsidRDefault="00D315C2"/>
    <w:sectPr w:rsidR="00D3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F7"/>
    <w:multiLevelType w:val="hybridMultilevel"/>
    <w:tmpl w:val="E3C457A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4D432F"/>
    <w:multiLevelType w:val="hybridMultilevel"/>
    <w:tmpl w:val="E3C457AA"/>
    <w:lvl w:ilvl="0" w:tplc="780E0F1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59FF"/>
    <w:multiLevelType w:val="hybridMultilevel"/>
    <w:tmpl w:val="E3C457A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5349">
    <w:abstractNumId w:val="1"/>
  </w:num>
  <w:num w:numId="2" w16cid:durableId="1218128504">
    <w:abstractNumId w:val="2"/>
  </w:num>
  <w:num w:numId="3" w16cid:durableId="19380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C2"/>
    <w:rsid w:val="000A2AA4"/>
    <w:rsid w:val="000C08E8"/>
    <w:rsid w:val="00215C92"/>
    <w:rsid w:val="00417A45"/>
    <w:rsid w:val="00446C1B"/>
    <w:rsid w:val="004E5183"/>
    <w:rsid w:val="00626233"/>
    <w:rsid w:val="006B3D5F"/>
    <w:rsid w:val="007A76FC"/>
    <w:rsid w:val="007E1CB0"/>
    <w:rsid w:val="009B58DB"/>
    <w:rsid w:val="00A20DAB"/>
    <w:rsid w:val="00A87ED5"/>
    <w:rsid w:val="00A97703"/>
    <w:rsid w:val="00B025D9"/>
    <w:rsid w:val="00C26DCF"/>
    <w:rsid w:val="00D15F89"/>
    <w:rsid w:val="00D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7F3"/>
  <w15:chartTrackingRefBased/>
  <w15:docId w15:val="{B54C620E-0C97-4A5E-A591-80F98DF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C2"/>
    <w:rPr>
      <w:rFonts w:eastAsia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315C2"/>
    <w:pPr>
      <w:keepNext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315C2"/>
    <w:pPr>
      <w:keepNext/>
      <w:outlineLvl w:val="6"/>
    </w:pPr>
    <w:rPr>
      <w:rFonts w:ascii="Arial" w:hAnsi="Arial"/>
      <w:sz w:val="30"/>
    </w:rPr>
  </w:style>
  <w:style w:type="paragraph" w:styleId="8">
    <w:name w:val="heading 8"/>
    <w:basedOn w:val="a"/>
    <w:next w:val="a"/>
    <w:link w:val="80"/>
    <w:qFormat/>
    <w:rsid w:val="00D315C2"/>
    <w:pPr>
      <w:keepNext/>
      <w:jc w:val="center"/>
      <w:outlineLvl w:val="7"/>
    </w:pPr>
    <w:rPr>
      <w:rFonts w:ascii="Albertus Medium" w:hAnsi="Albertus Medium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5C2"/>
    <w:rPr>
      <w:rFonts w:eastAsia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D315C2"/>
    <w:rPr>
      <w:rFonts w:ascii="Arial" w:eastAsia="Times New Roman" w:hAnsi="Arial" w:cs="Times New Roman"/>
      <w:kern w:val="0"/>
      <w:sz w:val="30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D315C2"/>
    <w:rPr>
      <w:rFonts w:ascii="Albertus Medium" w:eastAsia="Times New Roman" w:hAnsi="Albertus Medium" w:cs="Times New Roman"/>
      <w:kern w:val="0"/>
      <w:sz w:val="32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315C2"/>
    <w:pPr>
      <w:ind w:left="720"/>
      <w:contextualSpacing/>
    </w:pPr>
    <w:rPr>
      <w:rFonts w:eastAsiaTheme="minorHAnsi" w:cstheme="minorBidi"/>
      <w:kern w:val="2"/>
      <w:szCs w:val="24"/>
      <w:lang w:eastAsia="en-US"/>
      <w14:ligatures w14:val="standardContextual"/>
    </w:rPr>
  </w:style>
  <w:style w:type="character" w:styleId="a4">
    <w:name w:val="Hyperlink"/>
    <w:basedOn w:val="a0"/>
    <w:uiPriority w:val="99"/>
    <w:semiHidden/>
    <w:unhideWhenUsed/>
    <w:rsid w:val="00A20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1389</Characters>
  <Application>Microsoft Office Word</Application>
  <DocSecurity>0</DocSecurity>
  <Lines>22</Lines>
  <Paragraphs>5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Lepskiy</dc:creator>
  <cp:keywords/>
  <dc:description/>
  <cp:lastModifiedBy>Vladimir Lepskiy</cp:lastModifiedBy>
  <cp:revision>2</cp:revision>
  <cp:lastPrinted>2024-06-11T08:40:00Z</cp:lastPrinted>
  <dcterms:created xsi:type="dcterms:W3CDTF">2024-08-15T16:51:00Z</dcterms:created>
  <dcterms:modified xsi:type="dcterms:W3CDTF">2024-08-15T16:51:00Z</dcterms:modified>
</cp:coreProperties>
</file>